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A51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85" w:lineRule="atLeas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5B5852"/>
          <w:spacing w:val="0"/>
          <w:sz w:val="28"/>
          <w:szCs w:val="28"/>
          <w:bdr w:val="none" w:color="auto" w:sz="0" w:space="0"/>
          <w:vertAlign w:val="baseline"/>
        </w:rPr>
        <w:t>一、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5B5852"/>
          <w:spacing w:val="0"/>
          <w:sz w:val="28"/>
          <w:szCs w:val="28"/>
          <w:bdr w:val="none" w:color="auto" w:sz="0" w:space="0"/>
          <w:vertAlign w:val="baseline"/>
        </w:rPr>
        <w:t>项目名称：智能运维管理平台</w:t>
      </w:r>
    </w:p>
    <w:p w14:paraId="6EDE2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85" w:lineRule="atLeas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5B5852"/>
          <w:spacing w:val="0"/>
          <w:sz w:val="28"/>
          <w:szCs w:val="28"/>
          <w:bdr w:val="none" w:color="auto" w:sz="0" w:space="0"/>
          <w:vertAlign w:val="baseline"/>
        </w:rPr>
        <w:t>二、采购结果</w:t>
      </w:r>
    </w:p>
    <w:p w14:paraId="76790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  <w:vertAlign w:val="baseline"/>
        </w:rPr>
        <w:t>合同包1: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3180"/>
        <w:gridCol w:w="2685"/>
      </w:tblGrid>
      <w:tr w14:paraId="2E11B7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88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5B585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供应商名称</w:t>
            </w:r>
          </w:p>
        </w:tc>
        <w:tc>
          <w:tcPr>
            <w:tcW w:w="3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D7A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5B585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供应商地址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3D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5B585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中标（成交）金额</w:t>
            </w:r>
          </w:p>
        </w:tc>
      </w:tr>
      <w:tr w14:paraId="1216A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49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bdr w:val="none" w:color="auto" w:sz="0" w:space="0"/>
                <w:vertAlign w:val="baseline"/>
              </w:rPr>
              <w:t>福建数字维度科技有限公司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1EF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5B585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福建省福州市鼓楼区工业路611号福建火炬高新技术创业园1号楼8层北2、4、6室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5D0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bdr w:val="none" w:color="auto" w:sz="0" w:space="0"/>
                <w:vertAlign w:val="baseline"/>
              </w:rPr>
              <w:t>14.5万</w:t>
            </w:r>
          </w:p>
          <w:p w14:paraId="3691B7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bdr w:val="none" w:color="auto" w:sz="0" w:space="0"/>
                <w:vertAlign w:val="baseline"/>
              </w:rPr>
              <w:t>（5年维保）</w:t>
            </w:r>
          </w:p>
        </w:tc>
      </w:tr>
    </w:tbl>
    <w:p w14:paraId="29F2E70C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​</w:t>
      </w:r>
    </w:p>
    <w:p w14:paraId="759C8A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  <w:vertAlign w:val="baseline"/>
        </w:rPr>
        <w:t>三、评审专家名单：林秋平、吴婉芳、鲍宏杰</w:t>
      </w:r>
    </w:p>
    <w:p w14:paraId="544C19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  <w:vertAlign w:val="baseline"/>
        </w:rPr>
        <w:t>四、公告期限</w:t>
      </w:r>
    </w:p>
    <w:p w14:paraId="518AE6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  <w:vertAlign w:val="baseline"/>
        </w:rPr>
        <w:t>自本公告发布之日起1个工作日。</w:t>
      </w:r>
    </w:p>
    <w:p w14:paraId="2F269C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  <w:vertAlign w:val="baseline"/>
        </w:rPr>
        <w:t>五、其他补充事宜</w:t>
      </w:r>
    </w:p>
    <w:p w14:paraId="150FCF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  <w:vertAlign w:val="baseline"/>
        </w:rPr>
        <w:t>无</w:t>
      </w:r>
    </w:p>
    <w:p w14:paraId="04AF01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</w:rPr>
        <w:t>六、</w:t>
      </w:r>
      <w:r>
        <w:rPr>
          <w:rFonts w:hint="eastAsia" w:ascii="方正仿宋_GB2312" w:hAnsi="方正仿宋_GB2312" w:eastAsia="方正仿宋_GB2312" w:cs="方正仿宋_GB2312"/>
          <w:color w:val="333333"/>
          <w:spacing w:val="0"/>
          <w:sz w:val="28"/>
          <w:szCs w:val="28"/>
          <w:bdr w:val="none" w:color="auto" w:sz="0" w:space="0"/>
        </w:rPr>
        <w:t>监督电话：</w:t>
      </w:r>
    </w:p>
    <w:p w14:paraId="0C8EF5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</w:rPr>
        <w:t>党办：83660457 </w:t>
      </w: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</w:rPr>
        <w:t>   </w:t>
      </w: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</w:rPr>
        <w:t>83660063-8405</w:t>
      </w:r>
    </w:p>
    <w:p w14:paraId="0F454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</w:rPr>
        <w:t>纪检办：62752589 </w:t>
      </w: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</w:rPr>
        <w:t> </w:t>
      </w:r>
      <w:r>
        <w:rPr>
          <w:rFonts w:hint="eastAsia" w:ascii="方正仿宋_GB2312" w:hAnsi="方正仿宋_GB2312" w:eastAsia="方正仿宋_GB2312" w:cs="方正仿宋_GB2312"/>
          <w:color w:val="5B5852"/>
          <w:spacing w:val="0"/>
          <w:sz w:val="28"/>
          <w:szCs w:val="28"/>
          <w:bdr w:val="none" w:color="auto" w:sz="0" w:space="0"/>
        </w:rPr>
        <w:t>83660063-8407</w:t>
      </w:r>
      <w:bookmarkStart w:id="0" w:name="_GoBack"/>
      <w:bookmarkEnd w:id="0"/>
    </w:p>
    <w:p w14:paraId="26D694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330" w:firstLine="645"/>
        <w:jc w:val="right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0"/>
          <w:sz w:val="28"/>
          <w:szCs w:val="28"/>
          <w:bdr w:val="none" w:color="auto" w:sz="0" w:space="0"/>
        </w:rPr>
        <w:t>福建省肿瘤医院</w:t>
      </w:r>
    </w:p>
    <w:p w14:paraId="2C08D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330"/>
        <w:jc w:val="right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0"/>
          <w:sz w:val="28"/>
          <w:szCs w:val="28"/>
          <w:bdr w:val="none" w:color="auto" w:sz="0" w:space="0"/>
        </w:rPr>
        <w:t>  </w:t>
      </w:r>
      <w:r>
        <w:rPr>
          <w:rFonts w:hint="eastAsia" w:ascii="方正仿宋_GB2312" w:hAnsi="方正仿宋_GB2312" w:eastAsia="方正仿宋_GB2312" w:cs="方正仿宋_GB2312"/>
          <w:color w:val="333333"/>
          <w:spacing w:val="0"/>
          <w:sz w:val="28"/>
          <w:szCs w:val="28"/>
          <w:bdr w:val="none" w:color="auto" w:sz="0" w:space="0"/>
        </w:rPr>
        <w:t>2026年5月26日</w:t>
      </w:r>
    </w:p>
    <w:p w14:paraId="0A5E429E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8B046C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Arist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3EFCA07-6FD3-413B-B836-24B79AF03F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714B"/>
    <w:rsid w:val="48056EFB"/>
    <w:rsid w:val="52C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234</Characters>
  <Lines>0</Lines>
  <Paragraphs>0</Paragraphs>
  <TotalTime>7</TotalTime>
  <ScaleCrop>false</ScaleCrop>
  <LinksUpToDate>false</LinksUpToDate>
  <CharactersWithSpaces>242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2026-05-19T06:30:00Z</dcterms:created>
  <dc:creator>郑薇</dc:creator>
  <cp:lastModifiedBy>郑薇</cp:lastModifiedBy>
  <dcterms:modified xsi:type="dcterms:W3CDTF">2026-05-26T07:32:02Z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2B7019D4CFC44E74BC287EF2359C775D_13</vt:lpwstr>
  </property>
  <property fmtid="{D5CDD505-2E9C-101B-9397-08002B2CF9AE}" pid="4" name="KSOTemplateDocerSaveRecord">
    <vt:lpwstr>eyJoZGlkIjoiNzRlNzZiNjE1N2NiNDY1MjdjNTllOWUxMWU4Y2ZiZGQiLCJ1c2VySWQiOiIxNzAyMzQ4MDU4In0=</vt:lpwstr>
  </property>
</Properties>
</file>